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30"/>
          <w:szCs w:val="30"/>
        </w:rPr>
      </w:pPr>
      <w:r>
        <w:rPr>
          <w:rFonts w:ascii="TimesNewRomanPS-BoldMT" w:cs="TimesNewRomanPS-BoldMT"/>
          <w:b/>
          <w:bCs/>
          <w:sz w:val="30"/>
          <w:szCs w:val="30"/>
        </w:rPr>
        <w:t>IMPROVEMENT OF GYPSEOUS SOIL BY PRE-WETTING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23"/>
          <w:szCs w:val="23"/>
        </w:rPr>
      </w:pPr>
      <w:proofErr w:type="spellStart"/>
      <w:r>
        <w:rPr>
          <w:rFonts w:ascii="TimesNewRomanPS-BoldMT" w:cs="TimesNewRomanPS-BoldMT"/>
          <w:b/>
          <w:bCs/>
          <w:sz w:val="23"/>
          <w:szCs w:val="23"/>
        </w:rPr>
        <w:t>Safa</w:t>
      </w:r>
      <w:proofErr w:type="spellEnd"/>
      <w:r>
        <w:rPr>
          <w:rFonts w:ascii="TimesNewRomanPS-BoldMT" w:cs="TimesNewRomanPS-BoldMT"/>
          <w:b/>
          <w:bCs/>
          <w:sz w:val="23"/>
          <w:szCs w:val="23"/>
        </w:rPr>
        <w:t xml:space="preserve"> </w:t>
      </w:r>
      <w:proofErr w:type="spellStart"/>
      <w:r>
        <w:rPr>
          <w:rFonts w:ascii="TimesNewRomanPS-BoldMT" w:cs="TimesNewRomanPS-BoldMT"/>
          <w:b/>
          <w:bCs/>
          <w:sz w:val="23"/>
          <w:szCs w:val="23"/>
        </w:rPr>
        <w:t>Hussain</w:t>
      </w:r>
      <w:proofErr w:type="spellEnd"/>
      <w:r>
        <w:rPr>
          <w:rFonts w:ascii="TimesNewRomanPS-BoldMT" w:cs="TimesNewRomanPS-BoldMT"/>
          <w:b/>
          <w:bCs/>
          <w:sz w:val="23"/>
          <w:szCs w:val="23"/>
        </w:rPr>
        <w:t xml:space="preserve"> </w:t>
      </w:r>
      <w:proofErr w:type="spellStart"/>
      <w:r>
        <w:rPr>
          <w:rFonts w:ascii="TimesNewRomanPS-BoldMT" w:cs="TimesNewRomanPS-BoldMT"/>
          <w:b/>
          <w:bCs/>
          <w:sz w:val="23"/>
          <w:szCs w:val="23"/>
        </w:rPr>
        <w:t>Abid</w:t>
      </w:r>
      <w:proofErr w:type="spellEnd"/>
      <w:r>
        <w:rPr>
          <w:rFonts w:ascii="TimesNewRomanPS-BoldMT" w:cs="TimesNewRomanPS-BoldMT"/>
          <w:b/>
          <w:bCs/>
          <w:sz w:val="23"/>
          <w:szCs w:val="23"/>
        </w:rPr>
        <w:t xml:space="preserve"> Awn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Engineering Collage,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Diyala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University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E-mail: Safa_alshamary@yahoo.com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-ItalicMT" w:cs="TimesNewRomanPS-ItalicMT"/>
          <w:i/>
          <w:iCs/>
          <w:sz w:val="23"/>
          <w:szCs w:val="23"/>
        </w:rPr>
      </w:pPr>
      <w:r>
        <w:rPr>
          <w:rFonts w:ascii="TimesNewRomanPS-ItalicMT" w:cs="TimesNewRomanPS-ItalicMT"/>
          <w:i/>
          <w:iCs/>
          <w:sz w:val="23"/>
          <w:szCs w:val="23"/>
        </w:rPr>
        <w:t>(Received:1/11/2009 ; Accepted:12/1/2011)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-BoldMT" w:cs="TimesNewRomanPS-BoldMT"/>
          <w:b/>
          <w:bCs/>
          <w:sz w:val="26"/>
          <w:szCs w:val="26"/>
        </w:rPr>
        <w:t xml:space="preserve">ABSTRACT:-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Gypseous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soil is one of problematic soils facing civil engineer. The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problem appears when constructing heavy buildings or hydraulic structures on these soils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after wetted by water from rainfall or from the raising of water table level from any source.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On the other hand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gypseous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soil is considerably strong and has good properties when it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is dry. The dissolution of gypsum depends on many factors: gypsum content, temperature,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atmospheric pressure and others. Number of Remedies for these soils was carried out by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many investigators, some of these methods are not workable, and the others are expansive.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A new method of improving the collapsibility of such soil was presented by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proofErr w:type="spellStart"/>
      <w:r>
        <w:rPr>
          <w:rFonts w:ascii="TimesNewRomanPSMT" w:hAnsi="TimesNewRomanPSMT" w:cs="TimesNewRomanPSMT"/>
          <w:sz w:val="23"/>
          <w:szCs w:val="23"/>
        </w:rPr>
        <w:t>Prewetting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Gypseous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soil with water many cycles using laboratory and field models with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different footing stress, which reduces the collapsibility of this soil primary. A laboratory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model of 320 mm diameter and 472 mm height made from thick plastic was used. Two soils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with different gypsum content 50% and 70%, brought from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Aldor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and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Balad</w:t>
      </w:r>
      <w:proofErr w:type="spellEnd"/>
      <w:r>
        <w:rPr>
          <w:rFonts w:ascii="TimesNewRomanPSMT" w:hAnsi="TimesNewRomanPSMT" w:cs="TimesNewRomanPSMT"/>
          <w:sz w:val="23"/>
          <w:szCs w:val="23"/>
        </w:rPr>
        <w:t>, in Salah Al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proofErr w:type="spellStart"/>
      <w:r>
        <w:rPr>
          <w:rFonts w:ascii="TimesNewRomanPSMT" w:hAnsi="TimesNewRomanPSMT" w:cs="TimesNewRomanPSMT"/>
          <w:sz w:val="23"/>
          <w:szCs w:val="23"/>
        </w:rPr>
        <w:t>Deen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government in Iraq, was used. A footing of circular base (50 mm diameter), applies 45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proofErr w:type="spellStart"/>
      <w:r>
        <w:rPr>
          <w:rFonts w:ascii="TimesNewRomanPSMT" w:hAnsi="TimesNewRomanPSMT" w:cs="TimesNewRomanPSMT"/>
          <w:sz w:val="23"/>
          <w:szCs w:val="23"/>
        </w:rPr>
        <w:t>kN</w:t>
      </w:r>
      <w:proofErr w:type="spellEnd"/>
      <w:r>
        <w:rPr>
          <w:rFonts w:ascii="TimesNewRomanPSMT" w:hAnsi="TimesNewRomanPSMT" w:cs="TimesNewRomanPSMT"/>
          <w:sz w:val="23"/>
          <w:szCs w:val="23"/>
        </w:rPr>
        <w:t>/m</w:t>
      </w:r>
      <w:r>
        <w:rPr>
          <w:rFonts w:ascii="TimesNewRomanPSMT" w:hAnsi="TimesNewRomanPSMT" w:cs="TimesNewRomanPSMT"/>
          <w:sz w:val="15"/>
          <w:szCs w:val="15"/>
        </w:rPr>
        <w:t xml:space="preserve">2 </w:t>
      </w:r>
      <w:r>
        <w:rPr>
          <w:rFonts w:ascii="TimesNewRomanPSMT" w:hAnsi="TimesNewRomanPSMT" w:cs="TimesNewRomanPSMT"/>
          <w:sz w:val="23"/>
          <w:szCs w:val="23"/>
        </w:rPr>
        <w:t>and 100kN/m</w:t>
      </w:r>
      <w:r>
        <w:rPr>
          <w:rFonts w:ascii="TimesNewRomanPSMT" w:hAnsi="TimesNewRomanPSMT" w:cs="TimesNewRomanPSMT"/>
          <w:sz w:val="15"/>
          <w:szCs w:val="15"/>
        </w:rPr>
        <w:t xml:space="preserve">2 </w:t>
      </w:r>
      <w:r>
        <w:rPr>
          <w:rFonts w:ascii="TimesNewRomanPSMT" w:hAnsi="TimesNewRomanPSMT" w:cs="TimesNewRomanPSMT"/>
          <w:sz w:val="23"/>
          <w:szCs w:val="23"/>
        </w:rPr>
        <w:t>stresses with the aid of fix weights placed on it. The results of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laboratory tests on the model samples shows a considerable reduction percent in the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deformation ratio (Settlement/width of footing (S/B)) of 63% achieved from the 3rd wetting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cycle by water for sample contain 50% gypsum. The reduction percent was 91% at the 3rd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cycle of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prewetting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for sample containing 70% gypsum tested at stress level up to 45kN/m</w:t>
      </w:r>
      <w:r>
        <w:rPr>
          <w:rFonts w:ascii="TimesNewRomanPSMT" w:hAnsi="TimesNewRomanPSMT" w:cs="TimesNewRomanPSMT"/>
          <w:sz w:val="15"/>
          <w:szCs w:val="15"/>
        </w:rPr>
        <w:t>2</w:t>
      </w:r>
      <w:r>
        <w:rPr>
          <w:rFonts w:ascii="TimesNewRomanPSMT" w:hAnsi="TimesNewRomanPSMT" w:cs="TimesNewRomanPSMT"/>
          <w:sz w:val="23"/>
          <w:szCs w:val="23"/>
        </w:rPr>
        <w:t>,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while it is 86% for the laboratory model with 100kN/m</w:t>
      </w:r>
      <w:r>
        <w:rPr>
          <w:rFonts w:ascii="TimesNewRomanPSMT" w:hAnsi="TimesNewRomanPSMT" w:cs="TimesNewRomanPSMT"/>
          <w:sz w:val="15"/>
          <w:szCs w:val="15"/>
        </w:rPr>
        <w:t xml:space="preserve">2 </w:t>
      </w:r>
      <w:r>
        <w:rPr>
          <w:rFonts w:ascii="TimesNewRomanPSMT" w:hAnsi="TimesNewRomanPSMT" w:cs="TimesNewRomanPSMT"/>
          <w:sz w:val="23"/>
          <w:szCs w:val="23"/>
        </w:rPr>
        <w:t>applied stress, with the same gypsum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content. The results of field test for the soil containing70% gypsum tested at 100kN/m</w:t>
      </w:r>
      <w:r>
        <w:rPr>
          <w:rFonts w:ascii="TimesNewRomanPSMT" w:hAnsi="TimesNewRomanPSMT" w:cs="TimesNewRomanPSMT"/>
          <w:sz w:val="15"/>
          <w:szCs w:val="15"/>
        </w:rPr>
        <w:t xml:space="preserve">2 </w:t>
      </w:r>
      <w:r>
        <w:rPr>
          <w:rFonts w:ascii="TimesNewRomanPSMT" w:hAnsi="TimesNewRomanPSMT" w:cs="TimesNewRomanPSMT"/>
          <w:sz w:val="23"/>
          <w:szCs w:val="23"/>
        </w:rPr>
        <w:t>stress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shows a pronounce improvement in the S/B value which gives a reduction percent reaches 90</w:t>
      </w:r>
    </w:p>
    <w:p w:rsidR="002C460E" w:rsidRDefault="002C460E" w:rsidP="002C460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%, which shows a considerable improvement in the collapsibility of this problematic soil.</w:t>
      </w:r>
    </w:p>
    <w:p w:rsidR="008A452F" w:rsidRDefault="002C460E" w:rsidP="002C460E">
      <w:pPr>
        <w:rPr>
          <w:rFonts w:hint="cs"/>
          <w:lang w:bidi="ar-IQ"/>
        </w:rPr>
      </w:pPr>
      <w:r>
        <w:rPr>
          <w:rFonts w:ascii="TimesNewRomanPS-BoldItalicMT" w:cs="TimesNewRomanPS-BoldItalicMT"/>
          <w:b/>
          <w:bCs/>
          <w:i/>
          <w:iCs/>
          <w:sz w:val="23"/>
          <w:szCs w:val="23"/>
        </w:rPr>
        <w:t xml:space="preserve">Keywords:-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Gypseous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Soil, Soil Improvement.</w:t>
      </w:r>
      <w:bookmarkStart w:id="0" w:name="_GoBack"/>
      <w:bookmarkEnd w:id="0"/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NewRomanPS-Italic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-BoldItalic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F2"/>
    <w:rsid w:val="001508FE"/>
    <w:rsid w:val="0018053A"/>
    <w:rsid w:val="002C460E"/>
    <w:rsid w:val="008A452F"/>
    <w:rsid w:val="008B14F2"/>
    <w:rsid w:val="00AE6FEB"/>
    <w:rsid w:val="00C4146F"/>
    <w:rsid w:val="00D4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1841</Characters>
  <Application>Microsoft Office Word</Application>
  <DocSecurity>0</DocSecurity>
  <Lines>15</Lines>
  <Paragraphs>4</Paragraphs>
  <ScaleCrop>false</ScaleCrop>
  <Company>فراس الصعيو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2018-02-11T06:19:00Z</dcterms:created>
  <dcterms:modified xsi:type="dcterms:W3CDTF">2018-02-11T06:20:00Z</dcterms:modified>
</cp:coreProperties>
</file>