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30"/>
          <w:szCs w:val="30"/>
        </w:rPr>
      </w:pPr>
      <w:bookmarkStart w:id="0" w:name="_GoBack"/>
      <w:bookmarkEnd w:id="0"/>
      <w:r>
        <w:rPr>
          <w:rFonts w:ascii="TimesNewRomanPS-BoldMT" w:cs="TimesNewRomanPS-BoldMT"/>
          <w:b/>
          <w:bCs/>
          <w:sz w:val="30"/>
          <w:szCs w:val="30"/>
        </w:rPr>
        <w:t>ELASTIC- PLASTIC ANALYSIS FOR SQUARE SHELL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30"/>
          <w:szCs w:val="30"/>
        </w:rPr>
      </w:pPr>
      <w:r>
        <w:rPr>
          <w:rFonts w:ascii="TimesNewRomanPS-BoldMT" w:cs="TimesNewRomanPS-BoldMT"/>
          <w:b/>
          <w:bCs/>
          <w:sz w:val="30"/>
          <w:szCs w:val="30"/>
        </w:rPr>
        <w:t>TUBES DURING PURE BENDING USING FINITE ELEMENT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23"/>
          <w:szCs w:val="23"/>
        </w:rPr>
      </w:pPr>
      <w:proofErr w:type="spellStart"/>
      <w:r>
        <w:rPr>
          <w:rFonts w:ascii="TimesNewRomanPS-BoldMT" w:cs="TimesNewRomanPS-BoldMT"/>
          <w:b/>
          <w:bCs/>
          <w:sz w:val="23"/>
          <w:szCs w:val="23"/>
        </w:rPr>
        <w:t>Eklas</w:t>
      </w:r>
      <w:proofErr w:type="spellEnd"/>
      <w:r>
        <w:rPr>
          <w:rFonts w:ascii="TimesNewRomanPS-BoldMT" w:cs="TimesNewRomanPS-BoldMT"/>
          <w:b/>
          <w:bCs/>
          <w:sz w:val="23"/>
          <w:szCs w:val="23"/>
        </w:rPr>
        <w:t xml:space="preserve"> </w:t>
      </w:r>
      <w:proofErr w:type="spellStart"/>
      <w:r>
        <w:rPr>
          <w:rFonts w:ascii="TimesNewRomanPS-BoldMT" w:cs="TimesNewRomanPS-BoldMT"/>
          <w:b/>
          <w:bCs/>
          <w:sz w:val="23"/>
          <w:szCs w:val="23"/>
        </w:rPr>
        <w:t>Edan</w:t>
      </w:r>
      <w:proofErr w:type="spellEnd"/>
      <w:r>
        <w:rPr>
          <w:rFonts w:ascii="TimesNewRomanPS-BoldMT" w:cs="TimesNewRomanPS-BoldMT"/>
          <w:b/>
          <w:bCs/>
          <w:sz w:val="23"/>
          <w:szCs w:val="23"/>
        </w:rPr>
        <w:t xml:space="preserve"> Kader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Engineering Collage,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Diyala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University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-ItalicMT" w:cs="TimesNewRomanPS-ItalicMT"/>
          <w:i/>
          <w:iCs/>
          <w:sz w:val="23"/>
          <w:szCs w:val="23"/>
        </w:rPr>
      </w:pPr>
      <w:r>
        <w:rPr>
          <w:rFonts w:ascii="TimesNewRomanPS-ItalicMT" w:cs="TimesNewRomanPS-ItalicMT"/>
          <w:i/>
          <w:iCs/>
          <w:sz w:val="23"/>
          <w:szCs w:val="23"/>
        </w:rPr>
        <w:t>(Received:12/4/2010 ; Accepted:5/1/2011)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-BoldMT" w:cs="TimesNewRomanPS-BoldMT"/>
          <w:b/>
          <w:bCs/>
          <w:sz w:val="26"/>
          <w:szCs w:val="26"/>
        </w:rPr>
        <w:t xml:space="preserve">ABSTRACT :- </w:t>
      </w:r>
      <w:r>
        <w:rPr>
          <w:rFonts w:ascii="TimesNewRomanPSMT" w:hAnsi="TimesNewRomanPSMT" w:cs="TimesNewRomanPSMT"/>
          <w:sz w:val="23"/>
          <w:szCs w:val="23"/>
        </w:rPr>
        <w:t xml:space="preserve">An analytical model with sufficiently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non linear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kinematics to capture the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development in engineering applications to resist bending stress for thin walled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elasticplastic</w:t>
      </w:r>
      <w:proofErr w:type="spellEnd"/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steel tubes which used as structural members. The results indicate that collapse of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such tubes is imperfection sensitive for tubes with height to thickness ratio (h/t), but the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sensitivity decreases as the ratio decreases. Experimentally, the tubes collapse due a limit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moment instability which is followed by the formation of a kink on the compression flange of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the tubes. The present research removes the limitation in the pre- bifurcation analysis and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concentrates on the numerical prediction ANSYS -11 program of the response with stress and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strain distribution on thin walled tubes of square cross section. The numerical, analytical and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experimental results are converges to each other, by simulating the response of square tubes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subjected to static and dynamic axial bending loading .The finite element models used for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this work are featured by the geo-metric and material characteristics of square tubes and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comparison of the computed bending response to the results and findings of the experimental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works shows that the finite element models described here, approached the actual bending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response of the square tubes to a satisfactory degree both in terms of collapse modes and</w:t>
      </w:r>
    </w:p>
    <w:p w:rsidR="00C24225" w:rsidRDefault="00C24225" w:rsidP="00C24225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main bending characteristics such as bending stress and strain and deformation displacement.</w:t>
      </w:r>
    </w:p>
    <w:p w:rsidR="008A452F" w:rsidRDefault="00C24225" w:rsidP="00C24225">
      <w:pPr>
        <w:rPr>
          <w:rFonts w:hint="cs"/>
          <w:lang w:bidi="ar-IQ"/>
        </w:rPr>
      </w:pPr>
      <w:r>
        <w:rPr>
          <w:rFonts w:ascii="TimesNewRomanPS-BoldMT" w:cs="TimesNewRomanPS-BoldMT"/>
          <w:b/>
          <w:bCs/>
          <w:sz w:val="23"/>
          <w:szCs w:val="23"/>
        </w:rPr>
        <w:t xml:space="preserve">Keywords:- </w:t>
      </w:r>
      <w:r>
        <w:rPr>
          <w:rFonts w:ascii="TimesNewRomanPSMT" w:hAnsi="TimesNewRomanPSMT" w:cs="TimesNewRomanPSMT"/>
          <w:sz w:val="23"/>
          <w:szCs w:val="23"/>
        </w:rPr>
        <w:t>Finite element model, square shell, bending.</w:t>
      </w:r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PS-Italic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9F6"/>
    <w:rsid w:val="001508FE"/>
    <w:rsid w:val="0018053A"/>
    <w:rsid w:val="003B09F6"/>
    <w:rsid w:val="008A452F"/>
    <w:rsid w:val="00AE6FEB"/>
    <w:rsid w:val="00C24225"/>
    <w:rsid w:val="00C4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>فراس الصعيو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2018-02-11T06:19:00Z</dcterms:created>
  <dcterms:modified xsi:type="dcterms:W3CDTF">2018-02-11T06:19:00Z</dcterms:modified>
</cp:coreProperties>
</file>