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3F1" w:rsidRPr="00241C81" w:rsidRDefault="00AB53F1" w:rsidP="00AB53F1">
      <w:pPr>
        <w:bidi w:val="0"/>
        <w:spacing w:line="360" w:lineRule="auto"/>
        <w:rPr>
          <w:rFonts w:cs="Simplified Arabic"/>
          <w:sz w:val="20"/>
          <w:szCs w:val="20"/>
        </w:rPr>
      </w:pPr>
      <w:r>
        <w:rPr>
          <w:rFonts w:cs="Simplified Arabic"/>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-114300</wp:posOffset>
                </wp:positionV>
                <wp:extent cx="1714500" cy="914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Pr="00966340" w:rsidRDefault="00AB53F1" w:rsidP="00AB53F1">
                            <w:pPr>
                              <w:pBdr>
                                <w:top w:val="single" w:sz="4" w:space="1" w:color="auto"/>
                                <w:bottom w:val="single" w:sz="4" w:space="1" w:color="auto"/>
                              </w:pBdr>
                              <w:jc w:val="center"/>
                              <w:rPr>
                                <w:rFonts w:ascii="Arial" w:hAnsi="Arial" w:cs="Monotype Koufi" w:hint="cs"/>
                                <w:b/>
                                <w:bCs/>
                                <w:sz w:val="30"/>
                                <w:szCs w:val="30"/>
                                <w:rtl/>
                                <w:lang w:bidi="ar-EG"/>
                              </w:rPr>
                            </w:pPr>
                            <w:r w:rsidRPr="00966340">
                              <w:rPr>
                                <w:rFonts w:ascii="Arial" w:hAnsi="Arial" w:cs="Monotype Koufi" w:hint="cs"/>
                                <w:b/>
                                <w:bCs/>
                                <w:sz w:val="30"/>
                                <w:szCs w:val="30"/>
                                <w:rtl/>
                                <w:lang w:bidi="ar-EG"/>
                              </w:rPr>
                              <w:t xml:space="preserve">مجلة ديالى </w:t>
                            </w:r>
                          </w:p>
                          <w:p w:rsidR="00AB53F1" w:rsidRPr="00966340" w:rsidRDefault="00AB53F1" w:rsidP="00AB53F1">
                            <w:pPr>
                              <w:pBdr>
                                <w:top w:val="single" w:sz="4" w:space="1" w:color="auto"/>
                                <w:bottom w:val="single" w:sz="4" w:space="1" w:color="auto"/>
                              </w:pBdr>
                              <w:jc w:val="center"/>
                              <w:rPr>
                                <w:rFonts w:ascii="Arial" w:hAnsi="Arial" w:cs="Monotype Koufi" w:hint="cs"/>
                                <w:b/>
                                <w:bCs/>
                                <w:sz w:val="30"/>
                                <w:szCs w:val="30"/>
                                <w:lang w:bidi="ar-EG"/>
                              </w:rPr>
                            </w:pPr>
                            <w:r w:rsidRPr="00966340">
                              <w:rPr>
                                <w:rFonts w:ascii="Arial" w:hAnsi="Arial" w:cs="Monotype Koufi" w:hint="cs"/>
                                <w:b/>
                                <w:bCs/>
                                <w:sz w:val="30"/>
                                <w:szCs w:val="30"/>
                                <w:rtl/>
                                <w:lang w:bidi="ar-EG"/>
                              </w:rPr>
                              <w:t>للعلوم الهندسية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pt;margin-top:-9pt;width:13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" stroked="f">
                <v:textbox>
                  <w:txbxContent>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Default="00AB53F1" w:rsidP="00AB53F1">
                      <w:pPr>
                        <w:pBdr>
                          <w:top w:val="single" w:sz="4" w:space="1" w:color="auto"/>
                          <w:bottom w:val="single" w:sz="4" w:space="1" w:color="auto"/>
                        </w:pBdr>
                        <w:jc w:val="center"/>
                        <w:rPr>
                          <w:rFonts w:ascii="Arial" w:hAnsi="Arial" w:cs="Monotype Koufi" w:hint="cs"/>
                          <w:b/>
                          <w:bCs/>
                          <w:sz w:val="2"/>
                          <w:szCs w:val="2"/>
                          <w:rtl/>
                          <w:lang w:bidi="ar-EG"/>
                        </w:rPr>
                      </w:pPr>
                    </w:p>
                    <w:p w:rsidR="00AB53F1" w:rsidRPr="00966340" w:rsidRDefault="00AB53F1" w:rsidP="00AB53F1">
                      <w:pPr>
                        <w:pBdr>
                          <w:top w:val="single" w:sz="4" w:space="1" w:color="auto"/>
                          <w:bottom w:val="single" w:sz="4" w:space="1" w:color="auto"/>
                        </w:pBdr>
                        <w:jc w:val="center"/>
                        <w:rPr>
                          <w:rFonts w:ascii="Arial" w:hAnsi="Arial" w:cs="Monotype Koufi" w:hint="cs"/>
                          <w:b/>
                          <w:bCs/>
                          <w:sz w:val="30"/>
                          <w:szCs w:val="30"/>
                          <w:rtl/>
                          <w:lang w:bidi="ar-EG"/>
                        </w:rPr>
                      </w:pPr>
                      <w:r w:rsidRPr="00966340">
                        <w:rPr>
                          <w:rFonts w:ascii="Arial" w:hAnsi="Arial" w:cs="Monotype Koufi" w:hint="cs"/>
                          <w:b/>
                          <w:bCs/>
                          <w:sz w:val="30"/>
                          <w:szCs w:val="30"/>
                          <w:rtl/>
                          <w:lang w:bidi="ar-EG"/>
                        </w:rPr>
                        <w:t xml:space="preserve">مجلة ديالى </w:t>
                      </w:r>
                    </w:p>
                    <w:p w:rsidR="00AB53F1" w:rsidRPr="00966340" w:rsidRDefault="00AB53F1" w:rsidP="00AB53F1">
                      <w:pPr>
                        <w:pBdr>
                          <w:top w:val="single" w:sz="4" w:space="1" w:color="auto"/>
                          <w:bottom w:val="single" w:sz="4" w:space="1" w:color="auto"/>
                        </w:pBdr>
                        <w:jc w:val="center"/>
                        <w:rPr>
                          <w:rFonts w:ascii="Arial" w:hAnsi="Arial" w:cs="Monotype Koufi" w:hint="cs"/>
                          <w:b/>
                          <w:bCs/>
                          <w:sz w:val="30"/>
                          <w:szCs w:val="30"/>
                          <w:lang w:bidi="ar-EG"/>
                        </w:rPr>
                      </w:pPr>
                      <w:r w:rsidRPr="00966340">
                        <w:rPr>
                          <w:rFonts w:ascii="Arial" w:hAnsi="Arial" w:cs="Monotype Koufi" w:hint="cs"/>
                          <w:b/>
                          <w:bCs/>
                          <w:sz w:val="30"/>
                          <w:szCs w:val="30"/>
                          <w:rtl/>
                          <w:lang w:bidi="ar-EG"/>
                        </w:rPr>
                        <w:t>للعلوم الهندسية</w:t>
                      </w:r>
                    </w:p>
                  </w:txbxContent>
                </v:textbox>
              </v:shape>
            </w:pict>
          </mc:Fallback>
        </mc:AlternateContent>
      </w:r>
      <w:r>
        <w:rPr>
          <w:rFonts w:cs="Simplified Arabic"/>
          <w:sz w:val="32"/>
          <w:szCs w:val="32"/>
        </w:rPr>
        <w:t xml:space="preserve"> </w:t>
      </w:r>
      <w:r w:rsidRPr="00241C81">
        <w:rPr>
          <w:rFonts w:cs="Simplified Arabic"/>
          <w:sz w:val="20"/>
          <w:szCs w:val="20"/>
        </w:rPr>
        <w:t xml:space="preserve">ISSN 1999 - 8716                                                                        </w:t>
      </w:r>
    </w:p>
    <w:p w:rsidR="00AB53F1" w:rsidRDefault="00AB53F1" w:rsidP="00AB53F1">
      <w:pPr>
        <w:bidi w:val="0"/>
        <w:spacing w:line="360" w:lineRule="auto"/>
        <w:jc w:val="center"/>
        <w:rPr>
          <w:rFonts w:cs="Simplified Arabic"/>
          <w:sz w:val="20"/>
          <w:szCs w:val="20"/>
          <w:lang w:bidi="ar-EG"/>
        </w:rPr>
      </w:pPr>
    </w:p>
    <w:p w:rsidR="00AB53F1" w:rsidRDefault="00AB53F1" w:rsidP="00AB53F1">
      <w:pPr>
        <w:bidi w:val="0"/>
        <w:spacing w:line="360" w:lineRule="auto"/>
        <w:rPr>
          <w:sz w:val="20"/>
          <w:szCs w:val="20"/>
        </w:rPr>
      </w:pPr>
    </w:p>
    <w:p w:rsidR="00AB53F1" w:rsidRDefault="00AB53F1" w:rsidP="00AB53F1">
      <w:pPr>
        <w:bidi w:val="0"/>
        <w:spacing w:line="360" w:lineRule="auto"/>
        <w:rPr>
          <w:sz w:val="20"/>
          <w:szCs w:val="20"/>
        </w:rPr>
      </w:pPr>
    </w:p>
    <w:p w:rsidR="00AB53F1" w:rsidRPr="00FF5712" w:rsidRDefault="00AB53F1" w:rsidP="00AB53F1">
      <w:pPr>
        <w:spacing w:line="360" w:lineRule="auto"/>
        <w:jc w:val="lowKashida"/>
        <w:rPr>
          <w:rFonts w:cs="Simplified Arabic" w:hint="cs"/>
          <w:sz w:val="20"/>
          <w:szCs w:val="20"/>
          <w:rtl/>
          <w:lang w:bidi="ar-EG"/>
        </w:rPr>
      </w:pPr>
      <w:r w:rsidRPr="007D1EE5">
        <w:rPr>
          <w:rFonts w:cs="Simplified Arabic" w:hint="cs"/>
          <w:sz w:val="20"/>
          <w:szCs w:val="20"/>
          <w:rtl/>
        </w:rPr>
        <w:t xml:space="preserve">المجلد </w:t>
      </w:r>
      <w:r>
        <w:rPr>
          <w:rFonts w:cs="Simplified Arabic" w:hint="cs"/>
          <w:sz w:val="20"/>
          <w:szCs w:val="20"/>
          <w:rtl/>
          <w:lang w:bidi="ar-IQ"/>
        </w:rPr>
        <w:t>الخامس</w:t>
      </w:r>
      <w:r>
        <w:rPr>
          <w:rFonts w:cs="Simplified Arabic" w:hint="cs"/>
          <w:sz w:val="20"/>
          <w:szCs w:val="20"/>
          <w:rtl/>
        </w:rPr>
        <w:t>, العدد الأول</w:t>
      </w:r>
      <w:r w:rsidRPr="007D1EE5">
        <w:rPr>
          <w:rFonts w:cs="Simplified Arabic" w:hint="cs"/>
          <w:sz w:val="20"/>
          <w:szCs w:val="20"/>
          <w:rtl/>
        </w:rPr>
        <w:t>, صفحات البحث</w:t>
      </w:r>
      <w:r>
        <w:rPr>
          <w:rFonts w:cs="Simplified Arabic" w:hint="cs"/>
          <w:sz w:val="20"/>
          <w:szCs w:val="20"/>
          <w:rtl/>
          <w:lang w:bidi="ar-IQ"/>
        </w:rPr>
        <w:t xml:space="preserve"> </w:t>
      </w:r>
      <w:r w:rsidRPr="007D1EE5">
        <w:rPr>
          <w:rFonts w:cs="Simplified Arabic" w:hint="cs"/>
          <w:sz w:val="20"/>
          <w:szCs w:val="20"/>
          <w:rtl/>
        </w:rPr>
        <w:t>(</w:t>
      </w:r>
      <w:r>
        <w:rPr>
          <w:rFonts w:cs="Simplified Arabic" w:hint="cs"/>
          <w:sz w:val="20"/>
          <w:szCs w:val="20"/>
          <w:rtl/>
          <w:lang w:bidi="ar-IQ"/>
        </w:rPr>
        <w:t>9</w:t>
      </w:r>
      <w:r w:rsidRPr="007D1EE5">
        <w:rPr>
          <w:rFonts w:cs="Simplified Arabic" w:hint="cs"/>
          <w:sz w:val="20"/>
          <w:szCs w:val="20"/>
          <w:rtl/>
          <w:lang w:bidi="ar-EG"/>
        </w:rPr>
        <w:t>-</w:t>
      </w:r>
      <w:r>
        <w:rPr>
          <w:rFonts w:cs="Simplified Arabic" w:hint="cs"/>
          <w:sz w:val="20"/>
          <w:szCs w:val="20"/>
          <w:rtl/>
          <w:lang w:bidi="ar-IQ"/>
        </w:rPr>
        <w:t>32</w:t>
      </w:r>
      <w:r w:rsidRPr="007D1EE5">
        <w:rPr>
          <w:rFonts w:cs="Simplified Arabic" w:hint="cs"/>
          <w:sz w:val="20"/>
          <w:szCs w:val="20"/>
          <w:rtl/>
          <w:lang w:bidi="ar-EG"/>
        </w:rPr>
        <w:t xml:space="preserve">) , </w:t>
      </w:r>
      <w:r>
        <w:rPr>
          <w:rFonts w:cs="Simplified Arabic" w:hint="cs"/>
          <w:sz w:val="20"/>
          <w:szCs w:val="20"/>
          <w:rtl/>
          <w:lang w:bidi="ar-EG"/>
        </w:rPr>
        <w:t>حزيران 2012</w:t>
      </w:r>
    </w:p>
    <w:p w:rsidR="00AB53F1" w:rsidRPr="00AB4D69" w:rsidRDefault="00AB53F1" w:rsidP="00AB53F1">
      <w:pPr>
        <w:jc w:val="center"/>
        <w:rPr>
          <w:rFonts w:ascii="Simplified Arabic" w:hAnsi="Simplified Arabic" w:cs="Simplified Arabic"/>
          <w:b/>
          <w:bCs/>
          <w:sz w:val="32"/>
          <w:szCs w:val="32"/>
          <w:rtl/>
          <w:lang w:bidi="ar-IQ"/>
        </w:rPr>
      </w:pPr>
      <w:r w:rsidRPr="00AB4D69">
        <w:rPr>
          <w:rFonts w:ascii="Simplified Arabic" w:hAnsi="Simplified Arabic" w:cs="Simplified Arabic"/>
          <w:b/>
          <w:bCs/>
          <w:sz w:val="32"/>
          <w:szCs w:val="32"/>
          <w:rtl/>
          <w:lang w:bidi="ar-IQ"/>
        </w:rPr>
        <w:t>تحديد ملامح الهوية المعمارية من منظور بيئوي</w:t>
      </w:r>
    </w:p>
    <w:p w:rsidR="00AB53F1" w:rsidRPr="00AB4D69" w:rsidRDefault="00AB53F1" w:rsidP="00AB53F1">
      <w:pPr>
        <w:jc w:val="center"/>
        <w:rPr>
          <w:rFonts w:ascii="Simplified Arabic" w:hAnsi="Simplified Arabic" w:cs="Simplified Arabic"/>
          <w:b/>
          <w:bCs/>
          <w:rtl/>
          <w:lang w:bidi="ar-IQ"/>
        </w:rPr>
      </w:pPr>
      <w:r>
        <w:rPr>
          <w:rFonts w:ascii="Simplified Arabic" w:hAnsi="Simplified Arabic" w:cs="Simplified Arabic" w:hint="cs"/>
          <w:b/>
          <w:bCs/>
          <w:rtl/>
          <w:lang w:bidi="ar-IQ"/>
        </w:rPr>
        <w:t>م.</w:t>
      </w:r>
      <w:r>
        <w:rPr>
          <w:rFonts w:ascii="Simplified Arabic" w:hAnsi="Simplified Arabic" w:cs="Simplified Arabic"/>
          <w:b/>
          <w:bCs/>
          <w:rtl/>
          <w:lang w:bidi="ar-IQ"/>
        </w:rPr>
        <w:t>د</w:t>
      </w:r>
      <w:r w:rsidRPr="00AB4D69">
        <w:rPr>
          <w:rFonts w:ascii="Simplified Arabic" w:hAnsi="Simplified Arabic" w:cs="Simplified Arabic"/>
          <w:b/>
          <w:bCs/>
          <w:rtl/>
          <w:lang w:bidi="ar-IQ"/>
        </w:rPr>
        <w:t xml:space="preserve"> عمر حازم خروفة</w:t>
      </w:r>
    </w:p>
    <w:p w:rsidR="00AB53F1" w:rsidRPr="00AB4D69" w:rsidRDefault="00AB53F1" w:rsidP="00AB53F1">
      <w:pPr>
        <w:jc w:val="center"/>
        <w:rPr>
          <w:rFonts w:ascii="Simplified Arabic" w:hAnsi="Simplified Arabic" w:cs="Simplified Arabic"/>
          <w:rtl/>
          <w:lang w:bidi="ar-IQ"/>
        </w:rPr>
      </w:pPr>
      <w:r>
        <w:rPr>
          <w:rFonts w:ascii="Simplified Arabic" w:hAnsi="Simplified Arabic" w:cs="Simplified Arabic"/>
          <w:rtl/>
          <w:lang w:bidi="ar-IQ"/>
        </w:rPr>
        <w:t xml:space="preserve">جامعة الموصل – كلية الهندسة </w:t>
      </w:r>
      <w:r>
        <w:rPr>
          <w:rFonts w:ascii="Simplified Arabic" w:hAnsi="Simplified Arabic" w:cs="Simplified Arabic" w:hint="cs"/>
          <w:rtl/>
          <w:lang w:bidi="ar-IQ"/>
        </w:rPr>
        <w:t xml:space="preserve">- </w:t>
      </w:r>
      <w:r w:rsidRPr="00AB4D69">
        <w:rPr>
          <w:rFonts w:ascii="Simplified Arabic" w:hAnsi="Simplified Arabic" w:cs="Simplified Arabic"/>
          <w:rtl/>
          <w:lang w:bidi="ar-IQ"/>
        </w:rPr>
        <w:t>قسم الهندسة المعمارية</w:t>
      </w:r>
    </w:p>
    <w:p w:rsidR="00AB53F1" w:rsidRPr="00AB4D69" w:rsidRDefault="00AB53F1" w:rsidP="00AB53F1">
      <w:pPr>
        <w:jc w:val="center"/>
        <w:rPr>
          <w:lang w:bidi="ar-IQ"/>
        </w:rPr>
      </w:pPr>
      <w:r>
        <w:rPr>
          <w:lang w:bidi="ar-IQ"/>
        </w:rPr>
        <w:t xml:space="preserve">E-mail:- </w:t>
      </w:r>
      <w:hyperlink r:id="rId5" w:history="1">
        <w:r w:rsidRPr="001A7AFB">
          <w:rPr>
            <w:rStyle w:val="Hyperlink"/>
            <w:lang w:bidi="ar-IQ"/>
          </w:rPr>
          <w:t>omarkharruffa@yahoo.com</w:t>
        </w:r>
      </w:hyperlink>
    </w:p>
    <w:p w:rsidR="00AB53F1" w:rsidRPr="00CC4F2B" w:rsidRDefault="00AB53F1" w:rsidP="00AB53F1">
      <w:pPr>
        <w:jc w:val="center"/>
        <w:rPr>
          <w:i/>
          <w:iCs/>
          <w:lang w:bidi="ar-IQ"/>
        </w:rPr>
      </w:pPr>
      <w:r w:rsidRPr="00CC4F2B">
        <w:rPr>
          <w:rFonts w:cs="Simplified Arabic"/>
          <w:i/>
          <w:iCs/>
          <w:sz w:val="20"/>
          <w:szCs w:val="20"/>
          <w:rtl/>
        </w:rPr>
        <w:t>(الاستلام:-</w:t>
      </w:r>
      <w:r w:rsidRPr="00CC4F2B">
        <w:rPr>
          <w:rFonts w:cs="Simplified Arabic" w:hint="cs"/>
          <w:i/>
          <w:iCs/>
          <w:sz w:val="20"/>
          <w:szCs w:val="20"/>
          <w:rtl/>
        </w:rPr>
        <w:t>26</w:t>
      </w:r>
      <w:r w:rsidRPr="00CC4F2B">
        <w:rPr>
          <w:rFonts w:cs="Simplified Arabic"/>
          <w:i/>
          <w:iCs/>
          <w:sz w:val="20"/>
          <w:szCs w:val="20"/>
          <w:rtl/>
        </w:rPr>
        <w:t>/</w:t>
      </w:r>
      <w:r w:rsidRPr="00CC4F2B">
        <w:rPr>
          <w:rFonts w:cs="Simplified Arabic" w:hint="cs"/>
          <w:i/>
          <w:iCs/>
          <w:sz w:val="20"/>
          <w:szCs w:val="20"/>
          <w:rtl/>
        </w:rPr>
        <w:t>10</w:t>
      </w:r>
      <w:r w:rsidRPr="00CC4F2B">
        <w:rPr>
          <w:rFonts w:cs="Simplified Arabic"/>
          <w:i/>
          <w:iCs/>
          <w:sz w:val="20"/>
          <w:szCs w:val="20"/>
          <w:rtl/>
        </w:rPr>
        <w:t>/2010</w:t>
      </w:r>
      <w:r w:rsidRPr="00CC4F2B">
        <w:rPr>
          <w:rFonts w:cs="Simplified Arabic" w:hint="cs"/>
          <w:i/>
          <w:iCs/>
          <w:sz w:val="20"/>
          <w:szCs w:val="20"/>
        </w:rPr>
        <w:t xml:space="preserve"> </w:t>
      </w:r>
      <w:r w:rsidRPr="00CC4F2B">
        <w:rPr>
          <w:rFonts w:cs="Simplified Arabic"/>
          <w:i/>
          <w:iCs/>
          <w:sz w:val="20"/>
          <w:szCs w:val="20"/>
          <w:rtl/>
        </w:rPr>
        <w:t>، القبول:-</w:t>
      </w:r>
      <w:r w:rsidRPr="00CC4F2B">
        <w:rPr>
          <w:rFonts w:cs="Simplified Arabic" w:hint="cs"/>
          <w:i/>
          <w:iCs/>
          <w:sz w:val="20"/>
          <w:szCs w:val="20"/>
          <w:rtl/>
        </w:rPr>
        <w:t>3</w:t>
      </w:r>
      <w:r w:rsidRPr="00CC4F2B">
        <w:rPr>
          <w:rFonts w:cs="Simplified Arabic"/>
          <w:i/>
          <w:iCs/>
          <w:sz w:val="20"/>
          <w:szCs w:val="20"/>
          <w:rtl/>
        </w:rPr>
        <w:t>/</w:t>
      </w:r>
      <w:r>
        <w:rPr>
          <w:rFonts w:cs="Simplified Arabic" w:hint="cs"/>
          <w:i/>
          <w:iCs/>
          <w:sz w:val="20"/>
          <w:szCs w:val="20"/>
          <w:rtl/>
        </w:rPr>
        <w:t>10</w:t>
      </w:r>
      <w:r w:rsidRPr="00CC4F2B">
        <w:rPr>
          <w:rFonts w:cs="Simplified Arabic" w:hint="cs"/>
          <w:i/>
          <w:iCs/>
          <w:sz w:val="20"/>
          <w:szCs w:val="20"/>
          <w:rtl/>
        </w:rPr>
        <w:t>/2011</w:t>
      </w:r>
      <w:r w:rsidRPr="00CC4F2B">
        <w:rPr>
          <w:rFonts w:cs="Simplified Arabic"/>
          <w:i/>
          <w:iCs/>
          <w:sz w:val="20"/>
          <w:szCs w:val="20"/>
          <w:rtl/>
        </w:rPr>
        <w:t>)</w:t>
      </w:r>
    </w:p>
    <w:p w:rsidR="00AB53F1" w:rsidRPr="00225E46" w:rsidRDefault="00AB53F1" w:rsidP="00AB53F1">
      <w:pPr>
        <w:jc w:val="center"/>
        <w:rPr>
          <w:rFonts w:hint="cs"/>
          <w:color w:val="FF0000"/>
          <w:sz w:val="16"/>
          <w:szCs w:val="16"/>
          <w:rtl/>
          <w:lang w:bidi="ar-IQ"/>
        </w:rPr>
      </w:pPr>
    </w:p>
    <w:p w:rsidR="00AB53F1" w:rsidRDefault="00AB53F1" w:rsidP="00AB53F1">
      <w:pPr>
        <w:jc w:val="lowKashida"/>
        <w:rPr>
          <w:rFonts w:hint="cs"/>
          <w:b/>
          <w:bCs/>
          <w:rtl/>
          <w:lang w:bidi="ar-IQ"/>
        </w:rPr>
      </w:pPr>
      <w:r w:rsidRPr="00AB4D69">
        <w:rPr>
          <w:rFonts w:ascii="Simplified Arabic" w:hAnsi="Simplified Arabic" w:cs="Simplified Arabic"/>
          <w:b/>
          <w:bCs/>
          <w:sz w:val="28"/>
          <w:szCs w:val="28"/>
          <w:rtl/>
          <w:lang w:bidi="ar-IQ"/>
        </w:rPr>
        <w:t>الخلاصة</w:t>
      </w:r>
    </w:p>
    <w:p w:rsidR="00AB53F1" w:rsidRPr="00AB4D69" w:rsidRDefault="00AB53F1" w:rsidP="00AB53F1">
      <w:pPr>
        <w:jc w:val="lowKashida"/>
        <w:rPr>
          <w:rFonts w:ascii="Simplified Arabic" w:hAnsi="Simplified Arabic" w:cs="Simplified Arabic"/>
          <w:rtl/>
        </w:rPr>
      </w:pPr>
      <w:r w:rsidRPr="008F35AC">
        <w:rPr>
          <w:rtl/>
        </w:rPr>
        <w:t xml:space="preserve">    </w:t>
      </w:r>
      <w:r>
        <w:rPr>
          <w:rFonts w:hint="cs"/>
          <w:rtl/>
          <w:lang w:bidi="ar-IQ"/>
        </w:rPr>
        <w:t xml:space="preserve">   </w:t>
      </w:r>
      <w:r w:rsidRPr="008F35AC">
        <w:rPr>
          <w:rtl/>
        </w:rPr>
        <w:t xml:space="preserve"> </w:t>
      </w:r>
      <w:r w:rsidRPr="00AB4D69">
        <w:rPr>
          <w:rFonts w:ascii="Simplified Arabic" w:hAnsi="Simplified Arabic" w:cs="Simplified Arabic"/>
          <w:rtl/>
        </w:rPr>
        <w:t>العمارة شأنها شأن باقي الحقول الأخرى لم تكن منعزلة عن حياة الناس وتطلعاتهم وتوجهاتهم على اختلاف مستوياتهم وثقافاتهم، فهي تحتل موقعا" مميزا" في هذا المجال نظرا" لعلاقتها المباشرة بحياة أفراد المجتمع، فنمت وازدهرت في مناطق مختلفة من العالم، وقامت وتطورت وفق أسس ومفاهيم تم اعتمادها عبر عصور مختلفة ومتعاقبة، وباعتبار العمارة نتاجا" حضاريا" مميزا" له ارتباطه المباشر بالبيئة فأنه يمكن التعامل معها كمعّبر صادق عن ماهية التفاعل الحضاري بين الأمم، هذا التفاعل الذي أغنى الإنسانية بما تركه من نتاجات مبدعة في ميادين شتى.</w:t>
      </w:r>
    </w:p>
    <w:p w:rsidR="00AB53F1" w:rsidRPr="00AB4D69" w:rsidRDefault="00AB53F1" w:rsidP="00AB53F1">
      <w:pPr>
        <w:jc w:val="lowKashida"/>
        <w:rPr>
          <w:rFonts w:ascii="Simplified Arabic" w:hAnsi="Simplified Arabic" w:cs="Simplified Arabic"/>
          <w:rtl/>
        </w:rPr>
      </w:pPr>
      <w:r w:rsidRPr="00AB4D69">
        <w:rPr>
          <w:rFonts w:ascii="Simplified Arabic" w:hAnsi="Simplified Arabic" w:cs="Simplified Arabic"/>
          <w:rtl/>
        </w:rPr>
        <w:t xml:space="preserve">     لقد ركّز البحث على مشكلة: " عدم وضوح آليات تحديد ملامح الهوية المعمارية بالرجوع إلى اعتبارات البيئة "، وحّدد هدفا" واضحا" ارتبط بالمشكلة وتناول: "وضع آليات لتحديد ملامح الهوية المعمارية  وفق اعتبارات البيئة "، ولقد كان البحث ساعيا" إلى تحقيق هذا الهدف، وتم ذلك من خلال التعرض لمفهوم الهوية وما يرتبط به من مفردات تؤثر في الهوية المعمارية وصولا إلى تحديد علاقة الهوية بالبيئة باعتبارها تمثل عاملا له تأثيره المميز في هذا المجال، كذلك فقد تعرض البحث إلى تجربة العمارة الإسلامية وكيف أنها أنتجت عمارة متفاعلة مع البيئة أظهرت هويتها من خلال هذا التفاعل، وتوضح ذلك عن طريق استعراض وتحليل نماذج منتخبة وفق منهج محدد، وظهرت أهمية هذا الجانب من خلال الاستنتاجات النهائية التي تعلقت بتحقيق هدف البحث وكونت صورة واضحة عن التفاعل الحضاري الذي أنتجه الحوار بين الأمم عبر العصور وكيف ساهم بشكل واضح في تحديد ملامح الهوية وفق اعتبارات البيئة لكل منطقة أو إقليم.</w:t>
      </w:r>
    </w:p>
    <w:p w:rsidR="00AB53F1" w:rsidRPr="00AB4D69" w:rsidRDefault="00AB53F1" w:rsidP="00AB53F1">
      <w:pPr>
        <w:jc w:val="lowKashida"/>
        <w:rPr>
          <w:rFonts w:ascii="Simplified Arabic" w:hAnsi="Simplified Arabic" w:cs="Simplified Arabic"/>
          <w:lang w:bidi="ar-IQ"/>
        </w:rPr>
      </w:pPr>
      <w:r w:rsidRPr="00AB4D69">
        <w:rPr>
          <w:rFonts w:ascii="Simplified Arabic" w:hAnsi="Simplified Arabic" w:cs="Simplified Arabic"/>
          <w:b/>
          <w:bCs/>
          <w:rtl/>
          <w:lang w:bidi="ar-IQ"/>
        </w:rPr>
        <w:t>الكلمات المفتاحية</w:t>
      </w:r>
      <w:r>
        <w:rPr>
          <w:rFonts w:ascii="Simplified Arabic" w:hAnsi="Simplified Arabic" w:cs="Simplified Arabic"/>
          <w:rtl/>
          <w:lang w:bidi="ar-IQ"/>
        </w:rPr>
        <w:t>:</w:t>
      </w:r>
      <w:r>
        <w:rPr>
          <w:rFonts w:ascii="Simplified Arabic" w:hAnsi="Simplified Arabic" w:cs="Simplified Arabic" w:hint="cs"/>
          <w:rtl/>
          <w:lang w:bidi="ar-IQ"/>
        </w:rPr>
        <w:t>-</w:t>
      </w:r>
      <w:r w:rsidRPr="00AB4D69">
        <w:rPr>
          <w:rFonts w:ascii="Simplified Arabic" w:hAnsi="Simplified Arabic" w:cs="Simplified Arabic"/>
          <w:rtl/>
          <w:lang w:bidi="ar-IQ"/>
        </w:rPr>
        <w:t xml:space="preserve"> الهوية المعمارية – البيئة المعمارية – التفاعل الحضاري</w:t>
      </w:r>
      <w:r>
        <w:rPr>
          <w:rFonts w:ascii="Simplified Arabic" w:hAnsi="Simplified Arabic" w:cs="Simplified Arabic" w:hint="cs"/>
          <w:rtl/>
          <w:lang w:bidi="ar-IQ"/>
        </w:rPr>
        <w:t>.</w:t>
      </w:r>
    </w:p>
    <w:p w:rsidR="008A452F" w:rsidRPr="00AB53F1" w:rsidRDefault="008A452F">
      <w:pPr>
        <w:rPr>
          <w:rFonts w:hint="cs"/>
          <w:lang w:bidi="ar-IQ"/>
        </w:rPr>
      </w:pPr>
      <w:bookmarkStart w:id="0" w:name="_GoBack"/>
      <w:bookmarkEnd w:id="0"/>
    </w:p>
    <w:sectPr w:rsidR="008A452F" w:rsidRPr="00AB53F1"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790"/>
    <w:rsid w:val="001508FE"/>
    <w:rsid w:val="00171AF9"/>
    <w:rsid w:val="0018053A"/>
    <w:rsid w:val="003C488A"/>
    <w:rsid w:val="00611F3A"/>
    <w:rsid w:val="00657790"/>
    <w:rsid w:val="008A452F"/>
    <w:rsid w:val="00AB53F1"/>
    <w:rsid w:val="00B52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3F1"/>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B53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3F1"/>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B53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markharruffa@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1578</Characters>
  <Application>Microsoft Office Word</Application>
  <DocSecurity>0</DocSecurity>
  <Lines>13</Lines>
  <Paragraphs>3</Paragraphs>
  <ScaleCrop>false</ScaleCrop>
  <Company>فراس الصعيو</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2018-02-14T09:57:00Z</dcterms:created>
  <dcterms:modified xsi:type="dcterms:W3CDTF">2018-02-14T09:57:00Z</dcterms:modified>
</cp:coreProperties>
</file>